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164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164830"/>
                    </a:xfrm>
                    <a:prstGeom prst="rect">
                      <a:avLst/>
                    </a:prstGeom>
                    <a:noFill/>
                  </pic:spPr>
                </pic:pic>
              </a:graphicData>
            </a:graphic>
          </wp:anchor>
        </w:drawing>
      </w:r>
    </w:p>
    <w:p>
      <w:pPr>
        <w:spacing w:after="0" w:line="1181" w:lineRule="exact"/>
        <w:rPr>
          <w:sz w:val="24"/>
          <w:szCs w:val="24"/>
          <w:color w:val="auto"/>
        </w:rPr>
      </w:pPr>
    </w:p>
    <w:p>
      <w:pPr>
        <w:sectPr>
          <w:pgSz w:w="11900" w:h="16840"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gridSpan w:val="4"/>
            <w:vMerge w:val="restart"/>
          </w:tcPr>
          <w:p>
            <w:pPr>
              <w:spacing w:after="0" w:line="238"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Newsom Mikella D</w:t>
              </w:r>
            </w:hyperlink>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SOUTH PLAINS FINANCIAL,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SPFI</w:t>
            </w:r>
          </w:p>
        </w:tc>
        <w:tc>
          <w:tcPr>
            <w:tcW w:w="1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20" w:type="dxa"/>
            <w:vAlign w:val="bottom"/>
            <w:tcBorders>
              <w:bottom w:val="single" w:sz="8" w:color="0000EE"/>
            </w:tcBorders>
            <w:gridSpan w:val="4"/>
            <w:vMerge w:val="continue"/>
          </w:tcPr>
          <w:p>
            <w:pPr>
              <w:spacing w:after="0"/>
              <w:rPr>
                <w:sz w:val="4"/>
                <w:szCs w:val="4"/>
                <w:color w:val="auto"/>
              </w:rPr>
            </w:pPr>
          </w:p>
        </w:tc>
        <w:tc>
          <w:tcPr>
            <w:tcW w:w="82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gridSpan w:val="4"/>
            <w:vMerge w:val="restart"/>
          </w:tcPr>
          <w:p>
            <w:pPr>
              <w:ind w:left="260"/>
              <w:spacing w:after="0" w:line="238" w:lineRule="exact"/>
              <w:rPr>
                <w:sz w:val="20"/>
                <w:szCs w:val="20"/>
                <w:color w:val="auto"/>
              </w:rPr>
            </w:pPr>
            <w:r>
              <w:rPr>
                <w:rFonts w:ascii="Times New Roman" w:cs="Times New Roman" w:eastAsia="Times New Roman" w:hAnsi="Times New Roman"/>
                <w:sz w:val="21"/>
                <w:szCs w:val="21"/>
                <w:color w:val="auto"/>
              </w:rPr>
              <w:t>]</w:t>
            </w: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620" w:type="dxa"/>
            <w:vAlign w:val="bottom"/>
            <w:gridSpan w:val="4"/>
          </w:tcPr>
          <w:p>
            <w:pPr>
              <w:spacing w:after="0"/>
              <w:rPr>
                <w:sz w:val="3"/>
                <w:szCs w:val="3"/>
                <w:color w:val="auto"/>
              </w:rPr>
            </w:pPr>
          </w:p>
        </w:tc>
        <w:tc>
          <w:tcPr>
            <w:tcW w:w="82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9A9A9A"/>
              <w:bottom w:val="single" w:sz="8" w:color="9A9A9A"/>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9A9A9A"/>
            </w:tcBorders>
          </w:tcPr>
          <w:p>
            <w:pPr>
              <w:spacing w:after="0"/>
              <w:rPr>
                <w:sz w:val="9"/>
                <w:szCs w:val="9"/>
                <w:color w:val="auto"/>
              </w:rPr>
            </w:pPr>
          </w:p>
        </w:tc>
        <w:tc>
          <w:tcPr>
            <w:tcW w:w="1220" w:type="dxa"/>
            <w:vAlign w:val="bottom"/>
            <w:tcBorders>
              <w:top w:val="single" w:sz="8" w:color="9A9A9A"/>
              <w:bottom w:val="single" w:sz="8" w:color="9A9A9A"/>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Times New Roman" w:cs="Times New Roman" w:eastAsia="Times New Roman" w:hAnsi="Times New Roman"/>
                <w:sz w:val="17"/>
                <w:szCs w:val="17"/>
                <w:color w:val="0000FF"/>
              </w:rPr>
              <w:t>Chief Risk Officer &amp; Secretary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gridSpan w:val="6"/>
            <w:vMerge w:val="continue"/>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5219 CITY BANK PARKWAY</w:t>
            </w:r>
          </w:p>
        </w:tc>
        <w:tc>
          <w:tcPr>
            <w:tcW w:w="1100" w:type="dxa"/>
            <w:vAlign w:val="bottom"/>
          </w:tcPr>
          <w:p>
            <w:pPr>
              <w:spacing w:after="0"/>
              <w:rPr>
                <w:sz w:val="9"/>
                <w:szCs w:val="9"/>
                <w:color w:val="auto"/>
              </w:rPr>
            </w:pPr>
          </w:p>
        </w:tc>
        <w:tc>
          <w:tcPr>
            <w:tcW w:w="162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11/15/2024</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3"/>
          </w:tcPr>
          <w:p>
            <w:pPr>
              <w:spacing w:after="0"/>
              <w:rPr>
                <w:sz w:val="9"/>
                <w:szCs w:val="9"/>
                <w:color w:val="auto"/>
              </w:rPr>
            </w:pPr>
          </w:p>
        </w:tc>
        <w:tc>
          <w:tcPr>
            <w:tcW w:w="1640" w:type="dxa"/>
            <w:vAlign w:val="bottom"/>
            <w:tcBorders>
              <w:bottom w:val="single" w:sz="8" w:color="2C2C2C"/>
            </w:tcBorders>
            <w:gridSpan w:val="4"/>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98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79407-3544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6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19"/>
          </w:tcPr>
          <w:p>
            <w:pPr>
              <w:ind w:left="5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20" w:type="dxa"/>
            <w:vAlign w:val="bottom"/>
            <w:tcBorders>
              <w:bottom w:val="single" w:sz="8" w:color="2C2C2C"/>
            </w:tcBorders>
            <w:gridSpan w:val="4"/>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7"/>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jc w:val="center"/>
              <w:ind w:left="548"/>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1"/>
                <w:szCs w:val="11"/>
                <w:color w:val="auto"/>
              </w:rPr>
            </w:pPr>
          </w:p>
        </w:tc>
        <w:tc>
          <w:tcPr>
            <w:tcW w:w="4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vMerge w:val="restart"/>
          </w:tcPr>
          <w:p>
            <w:pPr>
              <w:jc w:val="right"/>
              <w:ind w:right="141"/>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w w:val="98"/>
              </w:rPr>
              <w:t>11/15/2024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5"/>
              <w:spacing w:after="0"/>
              <w:rPr>
                <w:sz w:val="20"/>
                <w:szCs w:val="20"/>
                <w:color w:val="auto"/>
              </w:rPr>
            </w:pPr>
            <w:r>
              <w:rPr>
                <w:rFonts w:ascii="Times New Roman" w:cs="Times New Roman" w:eastAsia="Times New Roman" w:hAnsi="Times New Roman"/>
                <w:sz w:val="17"/>
                <w:szCs w:val="17"/>
                <w:color w:val="0000FF"/>
                <w:w w:val="98"/>
              </w:rPr>
              <w:t>13,455</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16</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43,450</w:t>
            </w:r>
            <w:r>
              <w:rPr>
                <w:rFonts w:ascii="Times New Roman" w:cs="Times New Roman" w:eastAsia="Times New Roman" w:hAnsi="Times New Roman"/>
                <w:sz w:val="21"/>
                <w:szCs w:val="21"/>
                <w:color w:val="008000"/>
                <w:w w:val="95"/>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gridSpan w:val="5"/>
          </w:tcPr>
          <w:p>
            <w:pPr>
              <w:jc w:val="center"/>
              <w:ind w:left="548"/>
              <w:spacing w:after="0"/>
              <w:rPr>
                <w:sz w:val="20"/>
                <w:szCs w:val="20"/>
                <w:color w:val="auto"/>
              </w:rPr>
            </w:pPr>
            <w:r>
              <w:rPr>
                <w:rFonts w:ascii="Times New Roman" w:cs="Times New Roman" w:eastAsia="Times New Roman" w:hAnsi="Times New Roman"/>
                <w:sz w:val="17"/>
                <w:szCs w:val="17"/>
                <w:color w:val="0000FF"/>
                <w:w w:val="98"/>
              </w:rPr>
              <w:t>11/15/2024</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620" w:type="dxa"/>
            <w:vAlign w:val="bottom"/>
          </w:tcPr>
          <w:p>
            <w:pPr>
              <w:jc w:val="center"/>
              <w:ind w:left="85"/>
              <w:spacing w:after="0"/>
              <w:rPr>
                <w:sz w:val="20"/>
                <w:szCs w:val="20"/>
                <w:color w:val="auto"/>
              </w:rPr>
            </w:pPr>
            <w:r>
              <w:rPr>
                <w:rFonts w:ascii="Times New Roman" w:cs="Times New Roman" w:eastAsia="Times New Roman" w:hAnsi="Times New Roman"/>
                <w:sz w:val="17"/>
                <w:szCs w:val="17"/>
                <w:color w:val="0000FF"/>
                <w:w w:val="99"/>
              </w:rPr>
              <w:t>5,549</w:t>
            </w:r>
          </w:p>
        </w:tc>
        <w:tc>
          <w:tcPr>
            <w:tcW w:w="220" w:type="dxa"/>
            <w:vAlign w:val="bottom"/>
          </w:tcPr>
          <w:p>
            <w:pPr>
              <w:spacing w:after="0"/>
              <w:rPr>
                <w:sz w:val="22"/>
                <w:szCs w:val="22"/>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2"/>
                <w:szCs w:val="22"/>
                <w:color w:val="auto"/>
              </w:rPr>
            </w:pPr>
          </w:p>
        </w:tc>
        <w:tc>
          <w:tcPr>
            <w:tcW w:w="48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38.8</w:t>
            </w:r>
          </w:p>
        </w:tc>
        <w:tc>
          <w:tcPr>
            <w:tcW w:w="8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37,901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gridSpan w:val="5"/>
          </w:tcPr>
          <w:p>
            <w:pPr>
              <w:jc w:val="center"/>
              <w:ind w:left="548"/>
              <w:spacing w:after="0"/>
              <w:rPr>
                <w:sz w:val="20"/>
                <w:szCs w:val="20"/>
                <w:color w:val="auto"/>
              </w:rPr>
            </w:pPr>
            <w:r>
              <w:rPr>
                <w:rFonts w:ascii="Times New Roman" w:cs="Times New Roman" w:eastAsia="Times New Roman" w:hAnsi="Times New Roman"/>
                <w:sz w:val="17"/>
                <w:szCs w:val="17"/>
                <w:color w:val="0000FF"/>
                <w:w w:val="98"/>
              </w:rPr>
              <w:t>11/15/2024</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jc w:val="center"/>
              <w:ind w:left="85"/>
              <w:spacing w:after="0"/>
              <w:rPr>
                <w:sz w:val="20"/>
                <w:szCs w:val="20"/>
                <w:color w:val="auto"/>
              </w:rPr>
            </w:pPr>
            <w:r>
              <w:rPr>
                <w:rFonts w:ascii="Times New Roman" w:cs="Times New Roman" w:eastAsia="Times New Roman" w:hAnsi="Times New Roman"/>
                <w:sz w:val="17"/>
                <w:szCs w:val="17"/>
                <w:color w:val="0000FF"/>
                <w:w w:val="98"/>
              </w:rPr>
              <w:t>10,537</w:t>
            </w:r>
          </w:p>
        </w:tc>
        <w:tc>
          <w:tcPr>
            <w:tcW w:w="220" w:type="dxa"/>
            <w:vAlign w:val="bottom"/>
          </w:tcPr>
          <w:p>
            <w:pPr>
              <w:spacing w:after="0"/>
              <w:rPr>
                <w:sz w:val="22"/>
                <w:szCs w:val="22"/>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22"/>
                <w:szCs w:val="22"/>
                <w:color w:val="auto"/>
              </w:rPr>
            </w:pPr>
          </w:p>
        </w:tc>
        <w:tc>
          <w:tcPr>
            <w:tcW w:w="560" w:type="dxa"/>
            <w:vAlign w:val="bottom"/>
            <w:gridSpan w:val="4"/>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20.93</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48,438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gridSpan w:val="5"/>
          </w:tcPr>
          <w:p>
            <w:pPr>
              <w:jc w:val="center"/>
              <w:ind w:left="548"/>
              <w:spacing w:after="0"/>
              <w:rPr>
                <w:sz w:val="20"/>
                <w:szCs w:val="20"/>
                <w:color w:val="auto"/>
              </w:rPr>
            </w:pPr>
            <w:r>
              <w:rPr>
                <w:rFonts w:ascii="Times New Roman" w:cs="Times New Roman" w:eastAsia="Times New Roman" w:hAnsi="Times New Roman"/>
                <w:sz w:val="17"/>
                <w:szCs w:val="17"/>
                <w:color w:val="0000FF"/>
                <w:w w:val="98"/>
              </w:rPr>
              <w:t>11/15/2024</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620" w:type="dxa"/>
            <w:vAlign w:val="bottom"/>
          </w:tcPr>
          <w:p>
            <w:pPr>
              <w:jc w:val="center"/>
              <w:ind w:left="85"/>
              <w:spacing w:after="0"/>
              <w:rPr>
                <w:sz w:val="20"/>
                <w:szCs w:val="20"/>
                <w:color w:val="auto"/>
              </w:rPr>
            </w:pPr>
            <w:r>
              <w:rPr>
                <w:rFonts w:ascii="Times New Roman" w:cs="Times New Roman" w:eastAsia="Times New Roman" w:hAnsi="Times New Roman"/>
                <w:sz w:val="17"/>
                <w:szCs w:val="17"/>
                <w:color w:val="0000FF"/>
                <w:w w:val="99"/>
              </w:rPr>
              <w:t>5,685</w:t>
            </w:r>
          </w:p>
        </w:tc>
        <w:tc>
          <w:tcPr>
            <w:tcW w:w="220" w:type="dxa"/>
            <w:vAlign w:val="bottom"/>
          </w:tcPr>
          <w:p>
            <w:pPr>
              <w:spacing w:after="0"/>
              <w:rPr>
                <w:sz w:val="22"/>
                <w:szCs w:val="22"/>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2"/>
                <w:szCs w:val="22"/>
                <w:color w:val="auto"/>
              </w:rPr>
            </w:pPr>
          </w:p>
        </w:tc>
        <w:tc>
          <w:tcPr>
            <w:tcW w:w="48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38.8</w:t>
            </w:r>
          </w:p>
        </w:tc>
        <w:tc>
          <w:tcPr>
            <w:tcW w:w="8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42,753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20" w:type="dxa"/>
            <w:vAlign w:val="bottom"/>
            <w:gridSpan w:val="5"/>
            <w:vMerge w:val="restart"/>
          </w:tcPr>
          <w:p>
            <w:pPr>
              <w:jc w:val="center"/>
              <w:ind w:left="548"/>
              <w:spacing w:after="0"/>
              <w:rPr>
                <w:sz w:val="20"/>
                <w:szCs w:val="20"/>
                <w:color w:val="auto"/>
              </w:rPr>
            </w:pPr>
            <w:r>
              <w:rPr>
                <w:rFonts w:ascii="Times New Roman" w:cs="Times New Roman" w:eastAsia="Times New Roman" w:hAnsi="Times New Roman"/>
                <w:sz w:val="17"/>
                <w:szCs w:val="17"/>
                <w:color w:val="0000FF"/>
                <w:w w:val="98"/>
              </w:rPr>
              <w:t>11/15/2024</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1"/>
                <w:szCs w:val="21"/>
                <w:color w:val="auto"/>
              </w:rPr>
            </w:pPr>
          </w:p>
        </w:tc>
        <w:tc>
          <w:tcPr>
            <w:tcW w:w="620" w:type="dxa"/>
            <w:vAlign w:val="bottom"/>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w w:val="99"/>
              </w:rPr>
              <w:t>3,158</w:t>
            </w:r>
          </w:p>
        </w:tc>
        <w:tc>
          <w:tcPr>
            <w:tcW w:w="220" w:type="dxa"/>
            <w:vAlign w:val="bottom"/>
          </w:tcPr>
          <w:p>
            <w:pPr>
              <w:spacing w:after="0"/>
              <w:rPr>
                <w:sz w:val="21"/>
                <w:szCs w:val="21"/>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21"/>
                <w:szCs w:val="21"/>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20,999</w:t>
            </w:r>
            <w:r>
              <w:rPr>
                <w:rFonts w:ascii="Times New Roman" w:cs="Times New Roman" w:eastAsia="Times New Roman" w:hAnsi="Times New Roman"/>
                <w:sz w:val="21"/>
                <w:szCs w:val="21"/>
                <w:color w:val="008000"/>
                <w:w w:val="95"/>
                <w:vertAlign w:val="superscript"/>
              </w:rPr>
              <w:t>(1)</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20" w:type="dxa"/>
            <w:vAlign w:val="bottom"/>
            <w:gridSpan w:val="5"/>
            <w:vMerge w:val="restart"/>
          </w:tcPr>
          <w:p>
            <w:pPr>
              <w:jc w:val="center"/>
              <w:ind w:left="548"/>
              <w:spacing w:after="0"/>
              <w:rPr>
                <w:sz w:val="20"/>
                <w:szCs w:val="20"/>
                <w:color w:val="auto"/>
              </w:rPr>
            </w:pPr>
            <w:r>
              <w:rPr>
                <w:rFonts w:ascii="Times New Roman" w:cs="Times New Roman" w:eastAsia="Times New Roman" w:hAnsi="Times New Roman"/>
                <w:sz w:val="17"/>
                <w:szCs w:val="17"/>
                <w:color w:val="0000FF"/>
                <w:w w:val="98"/>
              </w:rPr>
              <w:t>11/15/2024</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1"/>
                <w:szCs w:val="21"/>
                <w:color w:val="auto"/>
              </w:rPr>
            </w:pPr>
          </w:p>
        </w:tc>
        <w:tc>
          <w:tcPr>
            <w:tcW w:w="620" w:type="dxa"/>
            <w:vAlign w:val="bottom"/>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w w:val="99"/>
              </w:rPr>
              <w:t>1,303</w:t>
            </w:r>
          </w:p>
        </w:tc>
        <w:tc>
          <w:tcPr>
            <w:tcW w:w="220" w:type="dxa"/>
            <w:vAlign w:val="bottom"/>
          </w:tcPr>
          <w:p>
            <w:pPr>
              <w:spacing w:after="0"/>
              <w:rPr>
                <w:sz w:val="21"/>
                <w:szCs w:val="21"/>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1"/>
                <w:szCs w:val="21"/>
                <w:color w:val="auto"/>
              </w:rPr>
            </w:pPr>
          </w:p>
        </w:tc>
        <w:tc>
          <w:tcPr>
            <w:tcW w:w="4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38.8</w:t>
            </w: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19,696</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20" w:type="dxa"/>
            <w:vAlign w:val="bottom"/>
            <w:gridSpan w:val="5"/>
            <w:vMerge w:val="restart"/>
          </w:tcPr>
          <w:p>
            <w:pPr>
              <w:jc w:val="center"/>
              <w:ind w:left="548"/>
              <w:spacing w:after="0"/>
              <w:rPr>
                <w:sz w:val="20"/>
                <w:szCs w:val="20"/>
                <w:color w:val="auto"/>
              </w:rPr>
            </w:pPr>
            <w:r>
              <w:rPr>
                <w:rFonts w:ascii="Times New Roman" w:cs="Times New Roman" w:eastAsia="Times New Roman" w:hAnsi="Times New Roman"/>
                <w:sz w:val="17"/>
                <w:szCs w:val="17"/>
                <w:color w:val="0000FF"/>
                <w:w w:val="98"/>
              </w:rPr>
              <w:t>11/15/2024</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1"/>
                <w:szCs w:val="21"/>
                <w:color w:val="auto"/>
              </w:rPr>
            </w:pPr>
          </w:p>
        </w:tc>
        <w:tc>
          <w:tcPr>
            <w:tcW w:w="620" w:type="dxa"/>
            <w:vAlign w:val="bottom"/>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w w:val="99"/>
              </w:rPr>
              <w:t>2,063</w:t>
            </w:r>
          </w:p>
        </w:tc>
        <w:tc>
          <w:tcPr>
            <w:tcW w:w="220" w:type="dxa"/>
            <w:vAlign w:val="bottom"/>
          </w:tcPr>
          <w:p>
            <w:pPr>
              <w:spacing w:after="0"/>
              <w:rPr>
                <w:sz w:val="21"/>
                <w:szCs w:val="21"/>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21"/>
                <w:szCs w:val="21"/>
                <w:color w:val="auto"/>
              </w:rPr>
            </w:pPr>
          </w:p>
        </w:tc>
        <w:tc>
          <w:tcPr>
            <w:tcW w:w="560" w:type="dxa"/>
            <w:vAlign w:val="bottom"/>
            <w:gridSpan w:val="4"/>
            <w:vMerge w:val="restart"/>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21,759</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20" w:type="dxa"/>
            <w:vAlign w:val="bottom"/>
            <w:gridSpan w:val="5"/>
            <w:vMerge w:val="restart"/>
          </w:tcPr>
          <w:p>
            <w:pPr>
              <w:jc w:val="center"/>
              <w:ind w:left="548"/>
              <w:spacing w:after="0"/>
              <w:rPr>
                <w:sz w:val="20"/>
                <w:szCs w:val="20"/>
                <w:color w:val="auto"/>
              </w:rPr>
            </w:pPr>
            <w:r>
              <w:rPr>
                <w:rFonts w:ascii="Times New Roman" w:cs="Times New Roman" w:eastAsia="Times New Roman" w:hAnsi="Times New Roman"/>
                <w:sz w:val="17"/>
                <w:szCs w:val="17"/>
                <w:color w:val="0000FF"/>
                <w:w w:val="98"/>
              </w:rPr>
              <w:t>11/15/2024</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1"/>
                <w:szCs w:val="21"/>
                <w:color w:val="auto"/>
              </w:rPr>
            </w:pPr>
          </w:p>
        </w:tc>
        <w:tc>
          <w:tcPr>
            <w:tcW w:w="620" w:type="dxa"/>
            <w:vAlign w:val="bottom"/>
            <w:vMerge w:val="restart"/>
          </w:tcPr>
          <w:p>
            <w:pPr>
              <w:jc w:val="center"/>
              <w:ind w:left="85"/>
              <w:spacing w:after="0"/>
              <w:rPr>
                <w:sz w:val="20"/>
                <w:szCs w:val="20"/>
                <w:color w:val="auto"/>
              </w:rPr>
            </w:pPr>
            <w:r>
              <w:rPr>
                <w:rFonts w:ascii="Times New Roman" w:cs="Times New Roman" w:eastAsia="Times New Roman" w:hAnsi="Times New Roman"/>
                <w:sz w:val="17"/>
                <w:szCs w:val="17"/>
                <w:color w:val="0000FF"/>
                <w:w w:val="99"/>
              </w:rPr>
              <w:t>1,113</w:t>
            </w:r>
          </w:p>
        </w:tc>
        <w:tc>
          <w:tcPr>
            <w:tcW w:w="220" w:type="dxa"/>
            <w:vAlign w:val="bottom"/>
          </w:tcPr>
          <w:p>
            <w:pPr>
              <w:spacing w:after="0"/>
              <w:rPr>
                <w:sz w:val="21"/>
                <w:szCs w:val="21"/>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1"/>
                <w:szCs w:val="21"/>
                <w:color w:val="auto"/>
              </w:rPr>
            </w:pPr>
          </w:p>
        </w:tc>
        <w:tc>
          <w:tcPr>
            <w:tcW w:w="4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38.8</w:t>
            </w: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20,646</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80" w:type="dxa"/>
            <w:vAlign w:val="bottom"/>
            <w:gridSpan w:val="19"/>
          </w:tcPr>
          <w:p>
            <w:pPr>
              <w:ind w:left="7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6"/>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of Securities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2"/>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7"/>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11/15/2024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81"/>
              <w:spacing w:after="0"/>
              <w:rPr>
                <w:sz w:val="20"/>
                <w:szCs w:val="20"/>
                <w:color w:val="auto"/>
              </w:rPr>
            </w:pPr>
            <w:r>
              <w:rPr>
                <w:rFonts w:ascii="Times New Roman" w:cs="Times New Roman" w:eastAsia="Times New Roman" w:hAnsi="Times New Roman"/>
                <w:sz w:val="13"/>
                <w:szCs w:val="13"/>
                <w:color w:val="0000FF"/>
              </w:rPr>
              <w:t>13,455</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08/21/2029</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tcPr>
          <w:p>
            <w:pPr>
              <w:jc w:val="center"/>
              <w:ind w:right="16"/>
              <w:spacing w:after="0" w:line="194" w:lineRule="exact"/>
              <w:rPr>
                <w:sz w:val="20"/>
                <w:szCs w:val="20"/>
                <w:color w:val="auto"/>
              </w:rPr>
            </w:pPr>
            <w:r>
              <w:rPr>
                <w:rFonts w:ascii="Times New Roman" w:cs="Times New Roman" w:eastAsia="Times New Roman" w:hAnsi="Times New Roman"/>
                <w:sz w:val="17"/>
                <w:szCs w:val="17"/>
                <w:color w:val="0000FF"/>
                <w:w w:val="98"/>
              </w:rPr>
              <w:t>13,455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gridSpan w:val="2"/>
          </w:tcPr>
          <w:p>
            <w:pPr>
              <w:jc w:val="right"/>
              <w:ind w:right="14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20.93</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11/15/2024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81"/>
              <w:spacing w:after="0"/>
              <w:rPr>
                <w:sz w:val="20"/>
                <w:szCs w:val="20"/>
                <w:color w:val="auto"/>
              </w:rPr>
            </w:pPr>
            <w:r>
              <w:rPr>
                <w:rFonts w:ascii="Times New Roman" w:cs="Times New Roman" w:eastAsia="Times New Roman" w:hAnsi="Times New Roman"/>
                <w:sz w:val="13"/>
                <w:szCs w:val="13"/>
                <w:color w:val="0000FF"/>
              </w:rPr>
              <w:t>10,537</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02/19/2030</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tcPr>
          <w:p>
            <w:pPr>
              <w:jc w:val="center"/>
              <w:ind w:right="16"/>
              <w:spacing w:after="0" w:line="194" w:lineRule="exact"/>
              <w:rPr>
                <w:sz w:val="20"/>
                <w:szCs w:val="20"/>
                <w:color w:val="auto"/>
              </w:rPr>
            </w:pPr>
            <w:r>
              <w:rPr>
                <w:rFonts w:ascii="Times New Roman" w:cs="Times New Roman" w:eastAsia="Times New Roman" w:hAnsi="Times New Roman"/>
                <w:sz w:val="17"/>
                <w:szCs w:val="17"/>
                <w:color w:val="0000FF"/>
                <w:w w:val="98"/>
              </w:rPr>
              <w:t>10,537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gridSpan w:val="2"/>
          </w:tcPr>
          <w:p>
            <w:pPr>
              <w:jc w:val="right"/>
              <w:ind w:right="14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Options</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w:t>
            </w:r>
          </w:p>
        </w:tc>
        <w:tc>
          <w:tcPr>
            <w:tcW w:w="14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11/15/2024</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center"/>
              <w:ind w:left="301"/>
              <w:spacing w:after="0"/>
              <w:rPr>
                <w:sz w:val="20"/>
                <w:szCs w:val="20"/>
                <w:color w:val="auto"/>
              </w:rPr>
            </w:pPr>
            <w:r>
              <w:rPr>
                <w:rFonts w:ascii="Times New Roman" w:cs="Times New Roman" w:eastAsia="Times New Roman" w:hAnsi="Times New Roman"/>
                <w:sz w:val="13"/>
                <w:szCs w:val="13"/>
                <w:color w:val="0000FF"/>
              </w:rPr>
              <w:t>3,158</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08/21/2029</w:t>
            </w:r>
          </w:p>
        </w:tc>
        <w:tc>
          <w:tcPr>
            <w:tcW w:w="6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9"/>
              </w:rPr>
              <w:t>3,158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20" w:type="dxa"/>
            <w:vAlign w:val="bottom"/>
            <w:gridSpan w:val="2"/>
          </w:tcPr>
          <w:p>
            <w:pPr>
              <w:jc w:val="right"/>
              <w:ind w:right="141"/>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20" w:type="dxa"/>
            <w:vAlign w:val="bottom"/>
            <w:gridSpan w:val="3"/>
          </w:tcPr>
          <w:p>
            <w:pPr>
              <w:ind w:left="140"/>
              <w:spacing w:after="0" w:line="155" w:lineRule="exact"/>
              <w:rPr>
                <w:sz w:val="20"/>
                <w:szCs w:val="20"/>
                <w:color w:val="auto"/>
              </w:rPr>
            </w:pPr>
            <w:r>
              <w:rPr>
                <w:rFonts w:ascii="Times New Roman" w:cs="Times New Roman" w:eastAsia="Times New Roman" w:hAnsi="Times New Roman"/>
                <w:sz w:val="11"/>
                <w:szCs w:val="11"/>
                <w:color w:val="0000FF"/>
              </w:rPr>
              <w:t>Spouse</w:t>
            </w:r>
            <w:r>
              <w:rPr>
                <w:rFonts w:ascii="Times New Roman" w:cs="Times New Roman" w:eastAsia="Times New Roman" w:hAnsi="Times New Roman"/>
                <w:sz w:val="17"/>
                <w:szCs w:val="17"/>
                <w:color w:val="008000"/>
                <w:vertAlign w:val="superscript"/>
              </w:rPr>
              <w:t>(5)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Options</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20.93</w:t>
            </w:r>
          </w:p>
        </w:tc>
        <w:tc>
          <w:tcPr>
            <w:tcW w:w="14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11/15/2024</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center"/>
              <w:ind w:left="301"/>
              <w:spacing w:after="0"/>
              <w:rPr>
                <w:sz w:val="20"/>
                <w:szCs w:val="20"/>
                <w:color w:val="auto"/>
              </w:rPr>
            </w:pPr>
            <w:r>
              <w:rPr>
                <w:rFonts w:ascii="Times New Roman" w:cs="Times New Roman" w:eastAsia="Times New Roman" w:hAnsi="Times New Roman"/>
                <w:sz w:val="13"/>
                <w:szCs w:val="13"/>
                <w:color w:val="0000FF"/>
              </w:rPr>
              <w:t>2,063</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02/19/2030</w:t>
            </w:r>
          </w:p>
        </w:tc>
        <w:tc>
          <w:tcPr>
            <w:tcW w:w="6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9"/>
              </w:rPr>
              <w:t>2,063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20" w:type="dxa"/>
            <w:vAlign w:val="bottom"/>
            <w:gridSpan w:val="2"/>
          </w:tcPr>
          <w:p>
            <w:pPr>
              <w:jc w:val="right"/>
              <w:ind w:right="141"/>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tcPr>
          <w:p>
            <w:pPr>
              <w:ind w:left="140"/>
              <w:spacing w:after="0" w:line="169" w:lineRule="exact"/>
              <w:rPr>
                <w:sz w:val="20"/>
                <w:szCs w:val="20"/>
                <w:color w:val="auto"/>
              </w:rPr>
            </w:pPr>
            <w:r>
              <w:rPr>
                <w:rFonts w:ascii="Times New Roman" w:cs="Times New Roman" w:eastAsia="Times New Roman" w:hAnsi="Times New Roman"/>
                <w:sz w:val="12"/>
                <w:szCs w:val="12"/>
                <w:color w:val="0000FF"/>
              </w:rPr>
              <w:t>Spouse</w:t>
            </w:r>
            <w:r>
              <w:rPr>
                <w:rFonts w:ascii="Times New Roman" w:cs="Times New Roman" w:eastAsia="Times New Roman" w:hAnsi="Times New Roman"/>
                <w:sz w:val="19"/>
                <w:szCs w:val="19"/>
                <w:color w:val="008000"/>
                <w:vertAlign w:val="superscript"/>
              </w:rPr>
              <w:t>(5)</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who is also an employee of the Issuer.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stock options vested and exercisable on each of the first four anniversaries of January 1, 2019.</w:t>
      </w:r>
    </w:p>
    <w:p>
      <w:pPr>
        <w:sectPr>
          <w:pgSz w:w="11900" w:h="16840" w:orient="portrait"/>
          <w:cols w:equalWidth="0" w:num="1">
            <w:col w:w="11080"/>
          </w:cols>
          <w:pgMar w:left="460" w:top="217" w:right="359" w:bottom="0" w:gutter="0" w:footer="0" w:header="0"/>
          <w:type w:val="continuous"/>
        </w:sectPr>
      </w:pPr>
    </w:p>
    <w:bookmarkStart w:id="1" w:name="page2"/>
    <w:bookmarkEnd w:id="1"/>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stock options vested and exercisable on each of the first four anniversaries of January 1, 2020.</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owned by the Reporting Person's spouse, who is also an employee of the Issuer.</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Mikella D. Newsom</w:t>
            </w:r>
          </w:p>
        </w:tc>
        <w:tc>
          <w:tcPr>
            <w:tcW w:w="6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11/19/2024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5278"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2024-11-19T20:42:28Z</dcterms:created>
  <dcterms:modified xsi:type="dcterms:W3CDTF">2024-11-19T20:42:28Z</dcterms:modified>
</cp:coreProperties>
</file>